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DB" w:rsidRDefault="007853DB" w:rsidP="000A1A27">
      <w:pPr>
        <w:jc w:val="center"/>
        <w:rPr>
          <w:sz w:val="40"/>
          <w:szCs w:val="40"/>
        </w:rPr>
      </w:pPr>
      <w:r>
        <w:rPr>
          <w:noProof/>
        </w:rPr>
        <w:drawing>
          <wp:inline distT="0" distB="0" distL="0" distR="0">
            <wp:extent cx="1685925" cy="842963"/>
            <wp:effectExtent l="0" t="0" r="0" b="0"/>
            <wp:docPr id="3" name="Picture 3" descr="https://encrypted-tbn3.gstatic.com/images?q=tbn:ANd9GcRquf2LJlxiRleFJnCY4dzrg6oc-ZRiox85SOuzJy3IqNWkQFMri5RK-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quf2LJlxiRleFJnCY4dzrg6oc-ZRiox85SOuzJy3IqNWkQFMri5RK-C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202" cy="868101"/>
                    </a:xfrm>
                    <a:prstGeom prst="rect">
                      <a:avLst/>
                    </a:prstGeom>
                    <a:noFill/>
                    <a:ln>
                      <a:noFill/>
                    </a:ln>
                  </pic:spPr>
                </pic:pic>
              </a:graphicData>
            </a:graphic>
          </wp:inline>
        </w:drawing>
      </w:r>
    </w:p>
    <w:p w:rsidR="000A1A27" w:rsidRPr="000A1A27" w:rsidRDefault="00480F7B" w:rsidP="000A1A27">
      <w:pPr>
        <w:jc w:val="center"/>
        <w:rPr>
          <w:sz w:val="40"/>
          <w:szCs w:val="40"/>
        </w:rPr>
      </w:pPr>
      <w:r>
        <w:rPr>
          <w:sz w:val="40"/>
          <w:szCs w:val="40"/>
        </w:rPr>
        <w:t>Faith</w:t>
      </w:r>
      <w:r w:rsidR="000A1A27" w:rsidRPr="000A1A27">
        <w:rPr>
          <w:sz w:val="40"/>
          <w:szCs w:val="40"/>
        </w:rPr>
        <w:t xml:space="preserve"> Sharing Time:</w:t>
      </w:r>
    </w:p>
    <w:p w:rsidR="000A1A27" w:rsidRDefault="000A1A27" w:rsidP="000A1A27">
      <w:pPr>
        <w:jc w:val="center"/>
        <w:rPr>
          <w:sz w:val="40"/>
          <w:szCs w:val="40"/>
        </w:rPr>
      </w:pPr>
      <w:r w:rsidRPr="000A1A27">
        <w:rPr>
          <w:sz w:val="40"/>
          <w:szCs w:val="40"/>
        </w:rPr>
        <w:t xml:space="preserve">Living the Teachings of Jesus Christ Strengthens Me </w:t>
      </w:r>
      <w:r w:rsidR="00827AE2">
        <w:rPr>
          <w:sz w:val="40"/>
          <w:szCs w:val="40"/>
        </w:rPr>
        <w:t>&amp;</w:t>
      </w:r>
      <w:r w:rsidRPr="000A1A27">
        <w:rPr>
          <w:sz w:val="40"/>
          <w:szCs w:val="40"/>
        </w:rPr>
        <w:t xml:space="preserve"> My Family</w:t>
      </w:r>
    </w:p>
    <w:p w:rsidR="00E04127" w:rsidRPr="000A1A27" w:rsidRDefault="00E04127" w:rsidP="000A1A27">
      <w:pPr>
        <w:jc w:val="center"/>
        <w:rPr>
          <w:sz w:val="40"/>
          <w:szCs w:val="40"/>
        </w:rPr>
      </w:pPr>
      <w:r>
        <w:rPr>
          <w:sz w:val="40"/>
          <w:szCs w:val="40"/>
        </w:rPr>
        <w:t>----------------------------------------------------------------------------------------</w:t>
      </w:r>
    </w:p>
    <w:p w:rsidR="000A1A27" w:rsidRPr="000A1A27" w:rsidRDefault="000A1A27" w:rsidP="000A1A27">
      <w:pPr>
        <w:rPr>
          <w:sz w:val="28"/>
          <w:szCs w:val="28"/>
        </w:rPr>
      </w:pPr>
      <w:r w:rsidRPr="000A1A27">
        <w:rPr>
          <w:sz w:val="28"/>
          <w:szCs w:val="28"/>
        </w:rPr>
        <w:t>Week 1</w:t>
      </w:r>
      <w:r>
        <w:rPr>
          <w:sz w:val="28"/>
          <w:szCs w:val="28"/>
        </w:rPr>
        <w:t xml:space="preserve"> Doctrine</w:t>
      </w:r>
      <w:r w:rsidRPr="000A1A27">
        <w:rPr>
          <w:sz w:val="28"/>
          <w:szCs w:val="28"/>
        </w:rPr>
        <w:t>: “If ye have faith, ye hope for things which are not seen, which are true.” (Alma 32:21)</w:t>
      </w:r>
    </w:p>
    <w:p w:rsidR="001F11D9" w:rsidRDefault="001F11D9" w:rsidP="000A1A27">
      <w:pPr>
        <w:pStyle w:val="ListParagraph"/>
        <w:numPr>
          <w:ilvl w:val="0"/>
          <w:numId w:val="1"/>
        </w:numPr>
        <w:rPr>
          <w:sz w:val="28"/>
          <w:szCs w:val="28"/>
        </w:rPr>
      </w:pPr>
      <w:r>
        <w:rPr>
          <w:sz w:val="28"/>
          <w:szCs w:val="28"/>
        </w:rPr>
        <w:t>Display theme scripture (below) and have children repeat together.</w:t>
      </w:r>
    </w:p>
    <w:p w:rsidR="001F11D9" w:rsidRDefault="001F11D9" w:rsidP="001F11D9">
      <w:pPr>
        <w:pStyle w:val="ListParagraph"/>
        <w:rPr>
          <w:sz w:val="28"/>
          <w:szCs w:val="28"/>
        </w:rPr>
      </w:pPr>
    </w:p>
    <w:p w:rsidR="000A1A27" w:rsidRPr="001F11D9" w:rsidRDefault="000A1A27" w:rsidP="001F11D9">
      <w:pPr>
        <w:pStyle w:val="ListParagraph"/>
        <w:numPr>
          <w:ilvl w:val="0"/>
          <w:numId w:val="1"/>
        </w:numPr>
        <w:rPr>
          <w:sz w:val="28"/>
          <w:szCs w:val="28"/>
        </w:rPr>
      </w:pPr>
      <w:r w:rsidRPr="001F11D9">
        <w:rPr>
          <w:sz w:val="28"/>
          <w:szCs w:val="28"/>
        </w:rPr>
        <w:t>Display a picture of a sunrise.  Ask the children: How do you know the sun will come up in the morning?  (It takes faith.)</w:t>
      </w:r>
      <w:r w:rsidR="007853DB" w:rsidRPr="001F11D9">
        <w:rPr>
          <w:sz w:val="28"/>
          <w:szCs w:val="28"/>
        </w:rPr>
        <w:t xml:space="preserve"> </w:t>
      </w:r>
    </w:p>
    <w:p w:rsidR="000A1A27" w:rsidRPr="000A1A27" w:rsidRDefault="000A1A27" w:rsidP="000A1A27">
      <w:pPr>
        <w:pStyle w:val="ListParagraph"/>
        <w:rPr>
          <w:sz w:val="28"/>
          <w:szCs w:val="28"/>
        </w:rPr>
      </w:pPr>
    </w:p>
    <w:p w:rsidR="000A1A27" w:rsidRPr="000A1A27" w:rsidRDefault="000A1A27" w:rsidP="000A1A27">
      <w:pPr>
        <w:pStyle w:val="ListParagraph"/>
        <w:numPr>
          <w:ilvl w:val="0"/>
          <w:numId w:val="1"/>
        </w:numPr>
        <w:rPr>
          <w:sz w:val="28"/>
          <w:szCs w:val="28"/>
        </w:rPr>
      </w:pPr>
      <w:r>
        <w:rPr>
          <w:sz w:val="28"/>
          <w:szCs w:val="28"/>
        </w:rPr>
        <w:t>Show the children a</w:t>
      </w:r>
      <w:r w:rsidRPr="000A1A27">
        <w:rPr>
          <w:sz w:val="28"/>
          <w:szCs w:val="28"/>
        </w:rPr>
        <w:t xml:space="preserve"> seed or an acorn.  Ask the children: How do you know this seed will grow into a plant?  (It takes faith.)</w:t>
      </w:r>
    </w:p>
    <w:p w:rsidR="000A1A27" w:rsidRPr="000A1A27" w:rsidRDefault="000A1A27" w:rsidP="000A1A27">
      <w:pPr>
        <w:pStyle w:val="ListParagraph"/>
        <w:rPr>
          <w:sz w:val="28"/>
          <w:szCs w:val="28"/>
        </w:rPr>
      </w:pPr>
    </w:p>
    <w:p w:rsidR="000A1A27" w:rsidRPr="000A1A27" w:rsidRDefault="000A1A27" w:rsidP="000A1A27">
      <w:pPr>
        <w:pStyle w:val="ListParagraph"/>
        <w:numPr>
          <w:ilvl w:val="0"/>
          <w:numId w:val="1"/>
        </w:numPr>
        <w:rPr>
          <w:sz w:val="28"/>
          <w:szCs w:val="28"/>
        </w:rPr>
      </w:pPr>
      <w:r w:rsidRPr="000A1A27">
        <w:rPr>
          <w:sz w:val="28"/>
          <w:szCs w:val="28"/>
        </w:rPr>
        <w:t xml:space="preserve">Show the children an egg.  Explain that this is not the kind of egg that we eat, but that will grow into a baby chick.  It takes 21 days after the egg is laid for the chick to develop and hatch.  Ask the children: What would happen if we cracked the egg open right now?  (The chick would not have developed and would die.)  </w:t>
      </w:r>
      <w:r>
        <w:rPr>
          <w:sz w:val="28"/>
          <w:szCs w:val="28"/>
        </w:rPr>
        <w:t>Crack the egg into a bowl to show the children the undeveloped yolk inside (optional.)  Explain that w</w:t>
      </w:r>
      <w:r w:rsidRPr="000A1A27">
        <w:rPr>
          <w:sz w:val="28"/>
          <w:szCs w:val="28"/>
        </w:rPr>
        <w:t>e must have faith that the baby chick will come when the time is right.  Sometimes our faith is tried or tested and we must wait until the time is right.</w:t>
      </w:r>
    </w:p>
    <w:p w:rsidR="000A1A27" w:rsidRPr="000A1A27" w:rsidRDefault="000A1A27" w:rsidP="000A1A27">
      <w:pPr>
        <w:pStyle w:val="ListParagraph"/>
        <w:rPr>
          <w:sz w:val="28"/>
          <w:szCs w:val="28"/>
        </w:rPr>
      </w:pPr>
    </w:p>
    <w:p w:rsidR="000A1A27" w:rsidRPr="000A1A27" w:rsidRDefault="000A1A27" w:rsidP="000A1A27">
      <w:pPr>
        <w:pStyle w:val="ListParagraph"/>
        <w:numPr>
          <w:ilvl w:val="0"/>
          <w:numId w:val="1"/>
        </w:numPr>
        <w:rPr>
          <w:sz w:val="28"/>
          <w:szCs w:val="28"/>
        </w:rPr>
      </w:pPr>
      <w:r w:rsidRPr="000A1A27">
        <w:rPr>
          <w:sz w:val="28"/>
          <w:szCs w:val="28"/>
        </w:rPr>
        <w:t>Retell the story of the believers awaiting the sign of the Savior’</w:t>
      </w:r>
      <w:r>
        <w:rPr>
          <w:sz w:val="28"/>
          <w:szCs w:val="28"/>
        </w:rPr>
        <w:t xml:space="preserve">s birth found in </w:t>
      </w:r>
      <w:proofErr w:type="spellStart"/>
      <w:r w:rsidRPr="000A1A27">
        <w:rPr>
          <w:sz w:val="28"/>
          <w:szCs w:val="28"/>
        </w:rPr>
        <w:t>Helaman</w:t>
      </w:r>
      <w:proofErr w:type="spellEnd"/>
      <w:r w:rsidRPr="000A1A27">
        <w:rPr>
          <w:sz w:val="28"/>
          <w:szCs w:val="28"/>
        </w:rPr>
        <w:t xml:space="preserve"> 16 and 3 Nephi 1:1-13</w:t>
      </w:r>
      <w:r>
        <w:rPr>
          <w:sz w:val="28"/>
          <w:szCs w:val="28"/>
        </w:rPr>
        <w:t>.  If available, s</w:t>
      </w:r>
      <w:r w:rsidRPr="000A1A27">
        <w:rPr>
          <w:sz w:val="28"/>
          <w:szCs w:val="28"/>
        </w:rPr>
        <w:t xml:space="preserve">how a picture of the star that shone on the night of </w:t>
      </w:r>
      <w:r>
        <w:rPr>
          <w:sz w:val="28"/>
          <w:szCs w:val="28"/>
        </w:rPr>
        <w:t>the Savior</w:t>
      </w:r>
      <w:r w:rsidRPr="000A1A27">
        <w:rPr>
          <w:sz w:val="28"/>
          <w:szCs w:val="28"/>
        </w:rPr>
        <w:t>’</w:t>
      </w:r>
      <w:r>
        <w:rPr>
          <w:sz w:val="28"/>
          <w:szCs w:val="28"/>
        </w:rPr>
        <w:t>s birth and discuss the other signs that were prophesied for His coming.  Explain that j</w:t>
      </w:r>
      <w:r w:rsidRPr="000A1A27">
        <w:rPr>
          <w:sz w:val="28"/>
          <w:szCs w:val="28"/>
        </w:rPr>
        <w:t>ust as we need to wait for the baby chick, the believers had to wait for the signs of the Savior’s birth to come forth.  It is not easy to wait, b</w:t>
      </w:r>
      <w:r w:rsidR="007853DB">
        <w:rPr>
          <w:sz w:val="28"/>
          <w:szCs w:val="28"/>
        </w:rPr>
        <w:t>ut good things will come if we t</w:t>
      </w:r>
      <w:r w:rsidRPr="000A1A27">
        <w:rPr>
          <w:sz w:val="28"/>
          <w:szCs w:val="28"/>
        </w:rPr>
        <w:t>rust in the Lord and have faith.</w:t>
      </w:r>
      <w:r w:rsidR="007853DB">
        <w:rPr>
          <w:sz w:val="28"/>
          <w:szCs w:val="28"/>
        </w:rPr>
        <w:t xml:space="preserve">  By showing faith, we are</w:t>
      </w:r>
      <w:r>
        <w:rPr>
          <w:sz w:val="28"/>
          <w:szCs w:val="28"/>
        </w:rPr>
        <w:t xml:space="preserve"> blessed.</w:t>
      </w:r>
    </w:p>
    <w:p w:rsidR="000A1A27" w:rsidRPr="000A1A27" w:rsidRDefault="000A1A27" w:rsidP="000A1A27">
      <w:pPr>
        <w:pStyle w:val="ListParagraph"/>
        <w:rPr>
          <w:sz w:val="28"/>
          <w:szCs w:val="28"/>
        </w:rPr>
      </w:pPr>
    </w:p>
    <w:p w:rsidR="000A1A27" w:rsidRDefault="000A1A27" w:rsidP="000A1A27">
      <w:pPr>
        <w:pStyle w:val="ListParagraph"/>
        <w:numPr>
          <w:ilvl w:val="0"/>
          <w:numId w:val="1"/>
        </w:numPr>
        <w:rPr>
          <w:sz w:val="28"/>
          <w:szCs w:val="28"/>
        </w:rPr>
      </w:pPr>
      <w:r w:rsidRPr="000A1A27">
        <w:rPr>
          <w:sz w:val="28"/>
          <w:szCs w:val="28"/>
        </w:rPr>
        <w:t>Ask a child to read 3 Nephi 1:15, 19.  Testify of the importance of faith.</w:t>
      </w:r>
    </w:p>
    <w:p w:rsidR="000A1A27" w:rsidRPr="000A1A27" w:rsidRDefault="000A1A27" w:rsidP="000A1A27">
      <w:pPr>
        <w:pStyle w:val="ListParagraph"/>
        <w:rPr>
          <w:sz w:val="28"/>
          <w:szCs w:val="28"/>
        </w:rPr>
      </w:pPr>
    </w:p>
    <w:p w:rsidR="000A1A27" w:rsidRDefault="000A1A27" w:rsidP="00753CE2">
      <w:pPr>
        <w:pStyle w:val="ListParagraph"/>
        <w:numPr>
          <w:ilvl w:val="0"/>
          <w:numId w:val="1"/>
        </w:numPr>
        <w:rPr>
          <w:sz w:val="28"/>
          <w:szCs w:val="28"/>
        </w:rPr>
      </w:pPr>
      <w:r w:rsidRPr="00E04127">
        <w:rPr>
          <w:sz w:val="28"/>
          <w:szCs w:val="28"/>
        </w:rPr>
        <w:t>If time, sing or play the song “Faith” from the Children’s Songbook pg. 96.</w:t>
      </w:r>
    </w:p>
    <w:p w:rsidR="001F11D9" w:rsidRPr="001F11D9" w:rsidRDefault="001F11D9" w:rsidP="001F11D9">
      <w:pPr>
        <w:pStyle w:val="ListParagraph"/>
        <w:rPr>
          <w:sz w:val="28"/>
          <w:szCs w:val="28"/>
        </w:rPr>
      </w:pPr>
    </w:p>
    <w:p w:rsidR="001F11D9" w:rsidRDefault="001F11D9" w:rsidP="001F11D9">
      <w:pPr>
        <w:jc w:val="center"/>
        <w:rPr>
          <w:sz w:val="160"/>
          <w:szCs w:val="160"/>
        </w:rPr>
      </w:pPr>
      <w:r w:rsidRPr="00021FDB">
        <w:rPr>
          <w:sz w:val="160"/>
          <w:szCs w:val="160"/>
        </w:rPr>
        <w:t xml:space="preserve">“If ye have faith, </w:t>
      </w:r>
      <w:bookmarkStart w:id="0" w:name="_GoBack"/>
      <w:bookmarkEnd w:id="0"/>
      <w:r w:rsidRPr="00021FDB">
        <w:rPr>
          <w:sz w:val="160"/>
          <w:szCs w:val="160"/>
        </w:rPr>
        <w:t>ye hope for things which are not seen, which are true.”</w:t>
      </w:r>
    </w:p>
    <w:p w:rsidR="001F11D9" w:rsidRPr="001F11D9" w:rsidRDefault="001F11D9" w:rsidP="001F11D9">
      <w:pPr>
        <w:jc w:val="center"/>
        <w:rPr>
          <w:sz w:val="28"/>
          <w:szCs w:val="28"/>
        </w:rPr>
      </w:pPr>
      <w:r>
        <w:rPr>
          <w:sz w:val="160"/>
          <w:szCs w:val="160"/>
        </w:rPr>
        <w:t>(</w:t>
      </w:r>
      <w:r w:rsidRPr="00021FDB">
        <w:rPr>
          <w:sz w:val="160"/>
          <w:szCs w:val="160"/>
        </w:rPr>
        <w:t>Alma 32:21</w:t>
      </w:r>
      <w:r>
        <w:rPr>
          <w:sz w:val="160"/>
          <w:szCs w:val="160"/>
        </w:rPr>
        <w:t>)</w:t>
      </w:r>
    </w:p>
    <w:sectPr w:rsidR="001F11D9" w:rsidRPr="001F11D9" w:rsidSect="000A1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26FC2"/>
    <w:multiLevelType w:val="hybridMultilevel"/>
    <w:tmpl w:val="450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27"/>
    <w:rsid w:val="000A1A27"/>
    <w:rsid w:val="001F11D9"/>
    <w:rsid w:val="00480F7B"/>
    <w:rsid w:val="004F6D04"/>
    <w:rsid w:val="00762E56"/>
    <w:rsid w:val="007853DB"/>
    <w:rsid w:val="00827AE2"/>
    <w:rsid w:val="00CA789A"/>
    <w:rsid w:val="00E0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BFFDE-094E-4F38-A807-FAEE8C95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Barton</dc:creator>
  <cp:keywords/>
  <dc:description/>
  <cp:lastModifiedBy>Melanie Day</cp:lastModifiedBy>
  <cp:revision>2</cp:revision>
  <dcterms:created xsi:type="dcterms:W3CDTF">2014-10-31T19:27:00Z</dcterms:created>
  <dcterms:modified xsi:type="dcterms:W3CDTF">2014-10-31T19:27:00Z</dcterms:modified>
</cp:coreProperties>
</file>